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9EFF1F"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7FAE1A9B"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553F9E0C"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049F2860"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68DCA192"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732F4ECE" w14:textId="77777777" w:rsidR="007F6F74" w:rsidRDefault="007F6F74" w:rsidP="007F6F74">
      <w:pPr>
        <w:spacing w:after="0" w:line="480" w:lineRule="auto"/>
        <w:ind w:firstLine="720"/>
        <w:contextualSpacing/>
        <w:rPr>
          <w:rFonts w:ascii="Times New Roman" w:hAnsi="Times New Roman" w:cs="Times New Roman"/>
          <w:b/>
          <w:sz w:val="24"/>
          <w:szCs w:val="24"/>
        </w:rPr>
      </w:pPr>
    </w:p>
    <w:p w14:paraId="78EF1CD5" w14:textId="77777777" w:rsidR="007F6F74" w:rsidRDefault="00635501" w:rsidP="007F6F74">
      <w:pPr>
        <w:spacing w:after="0" w:line="480" w:lineRule="auto"/>
        <w:contextualSpacing/>
        <w:jc w:val="center"/>
        <w:rPr>
          <w:rFonts w:ascii="Times New Roman" w:hAnsi="Times New Roman" w:cs="Times New Roman"/>
          <w:b/>
          <w:sz w:val="24"/>
          <w:szCs w:val="24"/>
        </w:rPr>
      </w:pPr>
      <w:r w:rsidRPr="007F6F74">
        <w:rPr>
          <w:rFonts w:ascii="Times New Roman" w:hAnsi="Times New Roman" w:cs="Times New Roman"/>
          <w:b/>
          <w:sz w:val="24"/>
          <w:szCs w:val="24"/>
        </w:rPr>
        <w:t>Marx’s Concept of “Species Being.”</w:t>
      </w:r>
    </w:p>
    <w:p w14:paraId="5CE565B7" w14:textId="77777777" w:rsidR="004871CC" w:rsidRDefault="004871CC" w:rsidP="007F6F74">
      <w:pPr>
        <w:spacing w:after="0" w:line="480" w:lineRule="auto"/>
        <w:contextualSpacing/>
        <w:jc w:val="center"/>
        <w:rPr>
          <w:rFonts w:ascii="Times New Roman" w:hAnsi="Times New Roman" w:cs="Times New Roman"/>
          <w:b/>
          <w:sz w:val="24"/>
          <w:szCs w:val="24"/>
        </w:rPr>
      </w:pPr>
    </w:p>
    <w:p w14:paraId="677C1224" w14:textId="77777777" w:rsidR="004871CC" w:rsidRDefault="004871CC" w:rsidP="007F6F74">
      <w:pPr>
        <w:spacing w:after="0" w:line="480" w:lineRule="auto"/>
        <w:contextualSpacing/>
        <w:jc w:val="center"/>
        <w:rPr>
          <w:rFonts w:ascii="Times New Roman" w:hAnsi="Times New Roman" w:cs="Times New Roman"/>
          <w:b/>
          <w:sz w:val="24"/>
          <w:szCs w:val="24"/>
        </w:rPr>
      </w:pPr>
    </w:p>
    <w:p w14:paraId="1DD0E82A" w14:textId="77777777" w:rsidR="004871CC" w:rsidRDefault="004871CC" w:rsidP="007F6F74">
      <w:pPr>
        <w:spacing w:after="0" w:line="480" w:lineRule="auto"/>
        <w:contextualSpacing/>
        <w:jc w:val="center"/>
        <w:rPr>
          <w:rFonts w:ascii="Times New Roman" w:hAnsi="Times New Roman" w:cs="Times New Roman"/>
          <w:b/>
          <w:sz w:val="24"/>
          <w:szCs w:val="24"/>
        </w:rPr>
      </w:pPr>
    </w:p>
    <w:p w14:paraId="72675B1C" w14:textId="77777777" w:rsidR="004871CC" w:rsidRPr="007F6F74" w:rsidRDefault="004871CC" w:rsidP="007F6F74">
      <w:pPr>
        <w:spacing w:after="0" w:line="480" w:lineRule="auto"/>
        <w:contextualSpacing/>
        <w:jc w:val="center"/>
        <w:rPr>
          <w:rFonts w:ascii="Times New Roman" w:hAnsi="Times New Roman" w:cs="Times New Roman"/>
          <w:b/>
          <w:sz w:val="24"/>
          <w:szCs w:val="24"/>
        </w:rPr>
      </w:pPr>
      <w:bookmarkStart w:id="0" w:name="_GoBack"/>
      <w:bookmarkEnd w:id="0"/>
    </w:p>
    <w:p w14:paraId="08321C15" w14:textId="77777777" w:rsidR="007F6F74" w:rsidRPr="007F6F74" w:rsidRDefault="007F6F74" w:rsidP="007F6F74">
      <w:pPr>
        <w:spacing w:after="0" w:line="480" w:lineRule="auto"/>
        <w:contextualSpacing/>
        <w:jc w:val="center"/>
        <w:rPr>
          <w:rFonts w:ascii="Times New Roman" w:hAnsi="Times New Roman" w:cs="Times New Roman"/>
          <w:b/>
          <w:sz w:val="24"/>
          <w:szCs w:val="24"/>
        </w:rPr>
      </w:pPr>
    </w:p>
    <w:p w14:paraId="056BF91F" w14:textId="77777777" w:rsidR="007F6F74" w:rsidRPr="007F6F74" w:rsidRDefault="00635501" w:rsidP="007F6F74">
      <w:pPr>
        <w:spacing w:after="0" w:line="480" w:lineRule="auto"/>
        <w:contextualSpacing/>
        <w:jc w:val="center"/>
        <w:rPr>
          <w:rFonts w:ascii="Times New Roman" w:hAnsi="Times New Roman" w:cs="Times New Roman"/>
          <w:sz w:val="24"/>
          <w:szCs w:val="24"/>
        </w:rPr>
      </w:pPr>
      <w:r w:rsidRPr="007F6F74">
        <w:rPr>
          <w:rFonts w:ascii="Times New Roman" w:hAnsi="Times New Roman" w:cs="Times New Roman"/>
          <w:sz w:val="24"/>
          <w:szCs w:val="24"/>
        </w:rPr>
        <w:t>Student’s Name</w:t>
      </w:r>
    </w:p>
    <w:p w14:paraId="1A40C32D" w14:textId="77777777" w:rsidR="007F6F74" w:rsidRPr="007F6F74" w:rsidRDefault="00635501" w:rsidP="007F6F74">
      <w:pPr>
        <w:spacing w:after="0" w:line="480" w:lineRule="auto"/>
        <w:contextualSpacing/>
        <w:jc w:val="center"/>
        <w:rPr>
          <w:rFonts w:ascii="Times New Roman" w:hAnsi="Times New Roman" w:cs="Times New Roman"/>
          <w:sz w:val="24"/>
          <w:szCs w:val="24"/>
        </w:rPr>
      </w:pPr>
      <w:r w:rsidRPr="007F6F74">
        <w:rPr>
          <w:rFonts w:ascii="Times New Roman" w:hAnsi="Times New Roman" w:cs="Times New Roman"/>
          <w:sz w:val="24"/>
          <w:szCs w:val="24"/>
        </w:rPr>
        <w:t>Institutional Affiliation</w:t>
      </w:r>
    </w:p>
    <w:p w14:paraId="418C4F91" w14:textId="77777777" w:rsidR="007F6F74" w:rsidRPr="007F6F74" w:rsidRDefault="00635501" w:rsidP="007F6F74">
      <w:pPr>
        <w:spacing w:after="0" w:line="480" w:lineRule="auto"/>
        <w:contextualSpacing/>
        <w:jc w:val="center"/>
        <w:rPr>
          <w:rFonts w:ascii="Times New Roman" w:hAnsi="Times New Roman" w:cs="Times New Roman"/>
          <w:sz w:val="24"/>
          <w:szCs w:val="24"/>
        </w:rPr>
      </w:pPr>
      <w:r w:rsidRPr="007F6F74">
        <w:rPr>
          <w:rFonts w:ascii="Times New Roman" w:hAnsi="Times New Roman" w:cs="Times New Roman"/>
          <w:sz w:val="24"/>
          <w:szCs w:val="24"/>
        </w:rPr>
        <w:t>Course Name &amp; Number</w:t>
      </w:r>
    </w:p>
    <w:p w14:paraId="3ED54CAF" w14:textId="77777777" w:rsidR="007F6F74" w:rsidRPr="007F6F74" w:rsidRDefault="00635501" w:rsidP="007F6F74">
      <w:pPr>
        <w:spacing w:after="0" w:line="480" w:lineRule="auto"/>
        <w:contextualSpacing/>
        <w:jc w:val="center"/>
        <w:rPr>
          <w:rFonts w:ascii="Times New Roman" w:hAnsi="Times New Roman" w:cs="Times New Roman"/>
          <w:sz w:val="24"/>
          <w:szCs w:val="24"/>
        </w:rPr>
      </w:pPr>
      <w:r w:rsidRPr="007F6F74">
        <w:rPr>
          <w:rFonts w:ascii="Times New Roman" w:hAnsi="Times New Roman" w:cs="Times New Roman"/>
          <w:sz w:val="24"/>
          <w:szCs w:val="24"/>
        </w:rPr>
        <w:t>Instructor’s Name</w:t>
      </w:r>
    </w:p>
    <w:p w14:paraId="17EBBBB4" w14:textId="77777777" w:rsidR="007F6F74" w:rsidRPr="007F6F74" w:rsidRDefault="00635501" w:rsidP="007F6F74">
      <w:pPr>
        <w:spacing w:after="0" w:line="480" w:lineRule="auto"/>
        <w:contextualSpacing/>
        <w:jc w:val="center"/>
        <w:rPr>
          <w:rFonts w:ascii="Times New Roman" w:hAnsi="Times New Roman" w:cs="Times New Roman"/>
          <w:sz w:val="24"/>
          <w:szCs w:val="24"/>
        </w:rPr>
      </w:pPr>
      <w:r w:rsidRPr="007F6F74">
        <w:rPr>
          <w:rFonts w:ascii="Times New Roman" w:hAnsi="Times New Roman" w:cs="Times New Roman"/>
          <w:sz w:val="24"/>
          <w:szCs w:val="24"/>
        </w:rPr>
        <w:t>Due Date</w:t>
      </w:r>
    </w:p>
    <w:p w14:paraId="498CB1F8" w14:textId="77777777" w:rsidR="007F6F74"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br w:type="page"/>
      </w:r>
    </w:p>
    <w:p w14:paraId="35945F2C" w14:textId="77777777" w:rsidR="004036F9" w:rsidRPr="007F6F74" w:rsidRDefault="00635501" w:rsidP="00965FC3">
      <w:pPr>
        <w:spacing w:after="0" w:line="480" w:lineRule="auto"/>
        <w:ind w:firstLine="720"/>
        <w:contextualSpacing/>
        <w:jc w:val="center"/>
        <w:rPr>
          <w:rFonts w:ascii="Times New Roman" w:hAnsi="Times New Roman" w:cs="Times New Roman"/>
          <w:b/>
          <w:sz w:val="24"/>
          <w:szCs w:val="24"/>
        </w:rPr>
      </w:pPr>
      <w:r w:rsidRPr="007F6F74">
        <w:rPr>
          <w:rFonts w:ascii="Times New Roman" w:hAnsi="Times New Roman" w:cs="Times New Roman"/>
          <w:b/>
          <w:sz w:val="24"/>
          <w:szCs w:val="24"/>
        </w:rPr>
        <w:lastRenderedPageBreak/>
        <w:t xml:space="preserve">Marx’s </w:t>
      </w:r>
      <w:r w:rsidR="006C59E4" w:rsidRPr="007F6F74">
        <w:rPr>
          <w:rFonts w:ascii="Times New Roman" w:hAnsi="Times New Roman" w:cs="Times New Roman"/>
          <w:b/>
          <w:sz w:val="24"/>
          <w:szCs w:val="24"/>
        </w:rPr>
        <w:t>Concept of “Species Being.”</w:t>
      </w:r>
    </w:p>
    <w:p w14:paraId="1813D9ED" w14:textId="67ACC9E8" w:rsidR="00B10EA5"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t xml:space="preserve">According to </w:t>
      </w:r>
      <w:r w:rsidRPr="007F6F74">
        <w:rPr>
          <w:rFonts w:ascii="Times New Roman" w:hAnsi="Times New Roman" w:cs="Times New Roman"/>
          <w:sz w:val="24"/>
          <w:szCs w:val="24"/>
          <w:shd w:val="clear" w:color="auto" w:fill="FFFFFF"/>
        </w:rPr>
        <w:t>Marx (2018),</w:t>
      </w:r>
      <w:r w:rsidR="000A0B74" w:rsidRPr="007F6F74">
        <w:rPr>
          <w:rFonts w:ascii="Times New Roman" w:hAnsi="Times New Roman" w:cs="Times New Roman"/>
          <w:sz w:val="24"/>
          <w:szCs w:val="24"/>
        </w:rPr>
        <w:t xml:space="preserve"> his book "Economic and Philosophic Manuscripts of 1844" developed the </w:t>
      </w:r>
      <w:r w:rsidR="00392A4E">
        <w:rPr>
          <w:rFonts w:ascii="Times New Roman" w:hAnsi="Times New Roman" w:cs="Times New Roman"/>
          <w:sz w:val="24"/>
          <w:szCs w:val="24"/>
        </w:rPr>
        <w:t>idea</w:t>
      </w:r>
      <w:r w:rsidR="000A0B74" w:rsidRPr="007F6F74">
        <w:rPr>
          <w:rFonts w:ascii="Times New Roman" w:hAnsi="Times New Roman" w:cs="Times New Roman"/>
          <w:sz w:val="24"/>
          <w:szCs w:val="24"/>
        </w:rPr>
        <w:t xml:space="preserve"> of "Species-Being" to define </w:t>
      </w:r>
      <w:r w:rsidR="00392A4E">
        <w:rPr>
          <w:rFonts w:ascii="Times New Roman" w:hAnsi="Times New Roman" w:cs="Times New Roman"/>
          <w:sz w:val="24"/>
          <w:szCs w:val="24"/>
        </w:rPr>
        <w:t>the nature of humans</w:t>
      </w:r>
      <w:r w:rsidR="000A0B74" w:rsidRPr="007F6F74">
        <w:rPr>
          <w:rFonts w:ascii="Times New Roman" w:hAnsi="Times New Roman" w:cs="Times New Roman"/>
          <w:sz w:val="24"/>
          <w:szCs w:val="24"/>
        </w:rPr>
        <w:t xml:space="preserve">. Throughout this work, </w:t>
      </w:r>
      <w:r w:rsidRPr="007F6F74">
        <w:rPr>
          <w:rFonts w:ascii="Times New Roman" w:hAnsi="Times New Roman" w:cs="Times New Roman"/>
          <w:sz w:val="24"/>
          <w:szCs w:val="24"/>
        </w:rPr>
        <w:t>he</w:t>
      </w:r>
      <w:r w:rsidR="000A0B74" w:rsidRPr="007F6F74">
        <w:rPr>
          <w:rFonts w:ascii="Times New Roman" w:hAnsi="Times New Roman" w:cs="Times New Roman"/>
          <w:sz w:val="24"/>
          <w:szCs w:val="24"/>
        </w:rPr>
        <w:t xml:space="preserve"> refers to humans as "species beings," suggesting that they are constantly conscious of one another, making human nature a question of social connectedness. </w:t>
      </w:r>
      <w:r w:rsidR="006273DC" w:rsidRPr="006273DC">
        <w:rPr>
          <w:rFonts w:ascii="Times New Roman" w:hAnsi="Times New Roman" w:cs="Times New Roman"/>
          <w:sz w:val="24"/>
          <w:szCs w:val="24"/>
        </w:rPr>
        <w:t>Numerous writers have written about Marx's notion of 'Species being' in human nature; nevertheless, the literature around the concept of 'Species being' based on Kirl Marx' argument still has faults and inadequacies. Marx's idea of 'Species being' can be expressed as man's awareness of a practical social connection with nature and the environment.</w:t>
      </w:r>
      <w:r w:rsidR="006273DC">
        <w:rPr>
          <w:rFonts w:ascii="Times New Roman" w:hAnsi="Times New Roman" w:cs="Times New Roman"/>
          <w:sz w:val="24"/>
          <w:szCs w:val="24"/>
        </w:rPr>
        <w:t xml:space="preserve"> This</w:t>
      </w:r>
      <w:r w:rsidR="00CE587D" w:rsidRPr="007F6F74">
        <w:rPr>
          <w:rFonts w:ascii="Times New Roman" w:hAnsi="Times New Roman" w:cs="Times New Roman"/>
          <w:sz w:val="24"/>
          <w:szCs w:val="24"/>
        </w:rPr>
        <w:t xml:space="preserve"> paper</w:t>
      </w:r>
      <w:r w:rsidR="006273DC">
        <w:rPr>
          <w:rFonts w:ascii="Times New Roman" w:hAnsi="Times New Roman" w:cs="Times New Roman"/>
          <w:sz w:val="24"/>
          <w:szCs w:val="24"/>
        </w:rPr>
        <w:t xml:space="preserve"> seeks</w:t>
      </w:r>
      <w:r w:rsidR="00CE587D" w:rsidRPr="007F6F74">
        <w:rPr>
          <w:rFonts w:ascii="Times New Roman" w:hAnsi="Times New Roman" w:cs="Times New Roman"/>
          <w:sz w:val="24"/>
          <w:szCs w:val="24"/>
        </w:rPr>
        <w:t xml:space="preserve"> to </w:t>
      </w:r>
      <w:r w:rsidR="005373BC">
        <w:rPr>
          <w:rFonts w:ascii="Times New Roman" w:hAnsi="Times New Roman" w:cs="Times New Roman"/>
          <w:sz w:val="24"/>
          <w:szCs w:val="24"/>
        </w:rPr>
        <w:t xml:space="preserve">critically </w:t>
      </w:r>
      <w:r w:rsidR="00CE587D" w:rsidRPr="007F6F74">
        <w:rPr>
          <w:rFonts w:ascii="Times New Roman" w:hAnsi="Times New Roman" w:cs="Times New Roman"/>
          <w:sz w:val="24"/>
          <w:szCs w:val="24"/>
        </w:rPr>
        <w:t xml:space="preserve">offer a more </w:t>
      </w:r>
      <w:r w:rsidR="005373BC">
        <w:rPr>
          <w:rFonts w:ascii="Times New Roman" w:hAnsi="Times New Roman" w:cs="Times New Roman"/>
          <w:sz w:val="24"/>
          <w:szCs w:val="24"/>
        </w:rPr>
        <w:t>detailed</w:t>
      </w:r>
      <w:r w:rsidR="00CE587D" w:rsidRPr="007F6F74">
        <w:rPr>
          <w:rFonts w:ascii="Times New Roman" w:hAnsi="Times New Roman" w:cs="Times New Roman"/>
          <w:sz w:val="24"/>
          <w:szCs w:val="24"/>
        </w:rPr>
        <w:t xml:space="preserve"> and thorough explanation of Marx's concept of "species Being" </w:t>
      </w:r>
      <w:r w:rsidR="009A0129" w:rsidRPr="007F6F74">
        <w:rPr>
          <w:rFonts w:ascii="Times New Roman" w:hAnsi="Times New Roman" w:cs="Times New Roman"/>
          <w:sz w:val="24"/>
          <w:szCs w:val="24"/>
        </w:rPr>
        <w:t>and its significance in relation to the concept of alienation and to expand this analysis further to include modern-day examples.</w:t>
      </w:r>
    </w:p>
    <w:p w14:paraId="4C9C22C0" w14:textId="09FA6E53" w:rsidR="00F35D04"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t xml:space="preserve">First, </w:t>
      </w:r>
      <w:r w:rsidR="00902BCC" w:rsidRPr="007F6F74">
        <w:rPr>
          <w:rFonts w:ascii="Times New Roman" w:hAnsi="Times New Roman" w:cs="Times New Roman"/>
          <w:sz w:val="24"/>
          <w:szCs w:val="24"/>
        </w:rPr>
        <w:t>Marx argue</w:t>
      </w:r>
      <w:r w:rsidRPr="007F6F74">
        <w:rPr>
          <w:rFonts w:ascii="Times New Roman" w:hAnsi="Times New Roman" w:cs="Times New Roman"/>
          <w:sz w:val="24"/>
          <w:szCs w:val="24"/>
        </w:rPr>
        <w:t>d</w:t>
      </w:r>
      <w:r w:rsidR="00902BCC" w:rsidRPr="007F6F74">
        <w:rPr>
          <w:rFonts w:ascii="Times New Roman" w:hAnsi="Times New Roman" w:cs="Times New Roman"/>
          <w:sz w:val="24"/>
          <w:szCs w:val="24"/>
        </w:rPr>
        <w:t xml:space="preserve"> that humankind is "fundamentally a part of nature," which qualifies a man as a "species being." </w:t>
      </w:r>
      <w:r w:rsidR="007B21EF" w:rsidRPr="007F6F74">
        <w:rPr>
          <w:rFonts w:ascii="Times New Roman" w:hAnsi="Times New Roman" w:cs="Times New Roman"/>
          <w:sz w:val="24"/>
          <w:szCs w:val="24"/>
        </w:rPr>
        <w:t xml:space="preserve">According to </w:t>
      </w:r>
      <w:r w:rsidR="007B21EF" w:rsidRPr="007F6F74">
        <w:rPr>
          <w:rFonts w:ascii="Times New Roman" w:hAnsi="Times New Roman" w:cs="Times New Roman"/>
          <w:sz w:val="24"/>
          <w:szCs w:val="24"/>
          <w:shd w:val="clear" w:color="auto" w:fill="FFFFFF"/>
        </w:rPr>
        <w:t>Brown (2015), t</w:t>
      </w:r>
      <w:r w:rsidR="00902BCC" w:rsidRPr="007F6F74">
        <w:rPr>
          <w:rFonts w:ascii="Times New Roman" w:hAnsi="Times New Roman" w:cs="Times New Roman"/>
          <w:sz w:val="24"/>
          <w:szCs w:val="24"/>
        </w:rPr>
        <w:t xml:space="preserve">his </w:t>
      </w:r>
      <w:r w:rsidRPr="007F6F74">
        <w:rPr>
          <w:rFonts w:ascii="Times New Roman" w:hAnsi="Times New Roman" w:cs="Times New Roman"/>
          <w:sz w:val="24"/>
          <w:szCs w:val="24"/>
        </w:rPr>
        <w:t>signifies</w:t>
      </w:r>
      <w:r w:rsidR="00902BCC" w:rsidRPr="007F6F74">
        <w:rPr>
          <w:rFonts w:ascii="Times New Roman" w:hAnsi="Times New Roman" w:cs="Times New Roman"/>
          <w:sz w:val="24"/>
          <w:szCs w:val="24"/>
        </w:rPr>
        <w:t xml:space="preserve"> that man, as a "species being," has a physical quality that connects him to nature, making him aware of his surroundings and everyone else. </w:t>
      </w:r>
      <w:r w:rsidR="009912EB" w:rsidRPr="00C3045B">
        <w:rPr>
          <w:rFonts w:ascii="Times New Roman" w:hAnsi="Times New Roman" w:cs="Times New Roman"/>
          <w:sz w:val="24"/>
          <w:szCs w:val="24"/>
        </w:rPr>
        <w:t>Marx is interested in human potential</w:t>
      </w:r>
      <w:r w:rsidR="009912EB">
        <w:rPr>
          <w:rFonts w:ascii="Times New Roman" w:hAnsi="Times New Roman" w:cs="Times New Roman"/>
          <w:sz w:val="24"/>
          <w:szCs w:val="24"/>
        </w:rPr>
        <w:t xml:space="preserve"> or species being</w:t>
      </w:r>
      <w:r w:rsidR="009912EB" w:rsidRPr="00C3045B">
        <w:rPr>
          <w:rFonts w:ascii="Times New Roman" w:hAnsi="Times New Roman" w:cs="Times New Roman"/>
          <w:sz w:val="24"/>
          <w:szCs w:val="24"/>
        </w:rPr>
        <w:t xml:space="preserve"> and how people must labour in a capitalist society. So, when Marx wrote on life under capitalism, he noted that capitalism impacted what he referred to as human potential – or species being.</w:t>
      </w:r>
      <w:r w:rsidR="009912EB">
        <w:rPr>
          <w:rFonts w:ascii="Times New Roman" w:hAnsi="Times New Roman" w:cs="Times New Roman"/>
          <w:sz w:val="24"/>
          <w:szCs w:val="24"/>
        </w:rPr>
        <w:t xml:space="preserve"> </w:t>
      </w:r>
      <w:r w:rsidR="004B3FB0" w:rsidRPr="007F6F74">
        <w:rPr>
          <w:rFonts w:ascii="Times New Roman" w:hAnsi="Times New Roman" w:cs="Times New Roman"/>
          <w:sz w:val="24"/>
          <w:szCs w:val="24"/>
        </w:rPr>
        <w:t>Besides, man</w:t>
      </w:r>
      <w:r w:rsidR="00902BCC" w:rsidRPr="007F6F74">
        <w:rPr>
          <w:rFonts w:ascii="Times New Roman" w:hAnsi="Times New Roman" w:cs="Times New Roman"/>
          <w:sz w:val="24"/>
          <w:szCs w:val="24"/>
        </w:rPr>
        <w:t xml:space="preserve"> interacts with nature continuously, affirming his life as a "species being." </w:t>
      </w:r>
      <w:r w:rsidR="00267FEA" w:rsidRPr="00267FEA">
        <w:rPr>
          <w:rFonts w:ascii="Times New Roman" w:hAnsi="Times New Roman" w:cs="Times New Roman"/>
          <w:sz w:val="24"/>
          <w:szCs w:val="24"/>
        </w:rPr>
        <w:t xml:space="preserve">It is claimed, for example, that man considers themselves as living species and exists as a natural life form as a component of nature. </w:t>
      </w:r>
      <w:r w:rsidR="00A93799" w:rsidRPr="00A93799">
        <w:rPr>
          <w:rFonts w:ascii="Times New Roman" w:hAnsi="Times New Roman" w:cs="Times New Roman"/>
          <w:sz w:val="24"/>
          <w:szCs w:val="24"/>
        </w:rPr>
        <w:t>Marx's concept of humans as basically a part of nature and a natural entity includes the idea of humankind being ubiquitous and free. Marx believes that people have a universality that defines their humanity; hence, understanding a person's universal nature allows one to appreciate the concept of "species being completely."</w:t>
      </w:r>
      <w:r w:rsidR="00414D77" w:rsidRPr="007F6F74">
        <w:rPr>
          <w:rFonts w:ascii="Times New Roman" w:hAnsi="Times New Roman" w:cs="Times New Roman"/>
          <w:sz w:val="24"/>
          <w:szCs w:val="24"/>
        </w:rPr>
        <w:t xml:space="preserve"> </w:t>
      </w:r>
    </w:p>
    <w:p w14:paraId="1CEE0ECC" w14:textId="09EE59AC" w:rsidR="00CE587D"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lastRenderedPageBreak/>
        <w:t>Furthermore, the idea o</w:t>
      </w:r>
      <w:r w:rsidRPr="007F6F74">
        <w:rPr>
          <w:rFonts w:ascii="Times New Roman" w:hAnsi="Times New Roman" w:cs="Times New Roman"/>
          <w:sz w:val="24"/>
          <w:szCs w:val="24"/>
        </w:rPr>
        <w:t>f man's universal nature is justified by immediate and concrete actions. He often employs his talents in entirety, defining the feature of human labour and capitalism.</w:t>
      </w:r>
      <w:r w:rsidR="003859EE" w:rsidRPr="007F6F74">
        <w:rPr>
          <w:rFonts w:ascii="Times New Roman" w:hAnsi="Times New Roman" w:cs="Times New Roman"/>
          <w:sz w:val="24"/>
          <w:szCs w:val="24"/>
        </w:rPr>
        <w:t xml:space="preserve"> </w:t>
      </w:r>
      <w:r w:rsidR="00E2093B" w:rsidRPr="00E2093B">
        <w:rPr>
          <w:rFonts w:ascii="Times New Roman" w:hAnsi="Times New Roman" w:cs="Times New Roman"/>
          <w:sz w:val="24"/>
          <w:szCs w:val="24"/>
        </w:rPr>
        <w:t>"Man's universality arises in actuality in the ubiquity that transforms entirety nature his inorganic body as a fundamental means to survive, and as the instrument, object and matter of his life-activity," according to Marx (2018). The term indicates that a human is a natural entity related to all of nature in this sense.</w:t>
      </w:r>
      <w:r w:rsidR="00E2093B">
        <w:rPr>
          <w:rFonts w:ascii="Times New Roman" w:hAnsi="Times New Roman" w:cs="Times New Roman"/>
          <w:sz w:val="24"/>
          <w:szCs w:val="24"/>
        </w:rPr>
        <w:t xml:space="preserve"> </w:t>
      </w:r>
      <w:r w:rsidR="003859EE" w:rsidRPr="007F6F74">
        <w:rPr>
          <w:rFonts w:ascii="Times New Roman" w:hAnsi="Times New Roman" w:cs="Times New Roman"/>
          <w:sz w:val="24"/>
          <w:szCs w:val="24"/>
        </w:rPr>
        <w:t>As a result, Marx</w:t>
      </w:r>
      <w:r w:rsidR="0041624B" w:rsidRPr="007F6F74">
        <w:rPr>
          <w:rFonts w:ascii="Times New Roman" w:hAnsi="Times New Roman" w:cs="Times New Roman"/>
          <w:sz w:val="24"/>
          <w:szCs w:val="24"/>
          <w:shd w:val="clear" w:color="auto" w:fill="FFFFFF"/>
        </w:rPr>
        <w:t xml:space="preserve"> </w:t>
      </w:r>
      <w:r w:rsidR="007F6F74" w:rsidRPr="007F6F74">
        <w:rPr>
          <w:rFonts w:ascii="Times New Roman" w:hAnsi="Times New Roman" w:cs="Times New Roman"/>
          <w:sz w:val="24"/>
          <w:szCs w:val="24"/>
          <w:shd w:val="clear" w:color="auto" w:fill="FFFFFF"/>
        </w:rPr>
        <w:t>and</w:t>
      </w:r>
      <w:r w:rsidR="0041624B" w:rsidRPr="007F6F74">
        <w:rPr>
          <w:rFonts w:ascii="Times New Roman" w:hAnsi="Times New Roman" w:cs="Times New Roman"/>
          <w:sz w:val="24"/>
          <w:szCs w:val="24"/>
          <w:shd w:val="clear" w:color="auto" w:fill="FFFFFF"/>
        </w:rPr>
        <w:t xml:space="preserve"> Engels (2009)</w:t>
      </w:r>
      <w:r w:rsidR="003859EE" w:rsidRPr="007F6F74">
        <w:rPr>
          <w:rFonts w:ascii="Times New Roman" w:hAnsi="Times New Roman" w:cs="Times New Roman"/>
          <w:sz w:val="24"/>
          <w:szCs w:val="24"/>
        </w:rPr>
        <w:t xml:space="preserve"> argued that the notion of 'Species-being' may get described as the interaction between a human and physical nature, which compels a human to interact with nature to survive and thrive in society.</w:t>
      </w:r>
    </w:p>
    <w:p w14:paraId="73BA62ED" w14:textId="799D0E33" w:rsidR="003859EE"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t>The physiological and intellectual charact</w:t>
      </w:r>
      <w:r w:rsidRPr="007F6F74">
        <w:rPr>
          <w:rFonts w:ascii="Times New Roman" w:hAnsi="Times New Roman" w:cs="Times New Roman"/>
          <w:sz w:val="24"/>
          <w:szCs w:val="24"/>
        </w:rPr>
        <w:t xml:space="preserve">eristics of human beings may also describe the concept of 'Species being.' It is important to remember that humans have bodily requirements such as eating, defecating, and sleeping in this situation. </w:t>
      </w:r>
      <w:r w:rsidR="00331E9E" w:rsidRPr="007F6F74">
        <w:rPr>
          <w:rFonts w:ascii="Times New Roman" w:hAnsi="Times New Roman" w:cs="Times New Roman"/>
          <w:sz w:val="24"/>
          <w:szCs w:val="24"/>
        </w:rPr>
        <w:t xml:space="preserve">Besides, </w:t>
      </w:r>
      <w:r w:rsidR="00331E9E" w:rsidRPr="007F6F74">
        <w:rPr>
          <w:rFonts w:ascii="Times New Roman" w:hAnsi="Times New Roman" w:cs="Times New Roman"/>
          <w:sz w:val="24"/>
          <w:szCs w:val="24"/>
          <w:shd w:val="clear" w:color="auto" w:fill="FFFFFF"/>
        </w:rPr>
        <w:t>Morgan (2018) claimed that t</w:t>
      </w:r>
      <w:r w:rsidRPr="007F6F74">
        <w:rPr>
          <w:rFonts w:ascii="Times New Roman" w:hAnsi="Times New Roman" w:cs="Times New Roman"/>
          <w:sz w:val="24"/>
          <w:szCs w:val="24"/>
        </w:rPr>
        <w:t>hey also possess ps</w:t>
      </w:r>
      <w:r w:rsidRPr="007F6F74">
        <w:rPr>
          <w:rFonts w:ascii="Times New Roman" w:hAnsi="Times New Roman" w:cs="Times New Roman"/>
          <w:sz w:val="24"/>
          <w:szCs w:val="24"/>
        </w:rPr>
        <w:t xml:space="preserve">ychological characteristics that constitute them, such as affection, excitement, variety, and conformity, among others. Based on Marx's theory, such aspects characterize human nature as a "species being." </w:t>
      </w:r>
      <w:r w:rsidR="002C13EF" w:rsidRPr="007F6F74">
        <w:rPr>
          <w:rFonts w:ascii="Times New Roman" w:hAnsi="Times New Roman" w:cs="Times New Roman"/>
          <w:sz w:val="24"/>
          <w:szCs w:val="24"/>
        </w:rPr>
        <w:t xml:space="preserve">It suggests that a human's life is associated with that of an inorganic species. As a result, a human being's </w:t>
      </w:r>
      <w:r w:rsidR="00487975">
        <w:rPr>
          <w:rFonts w:ascii="Times New Roman" w:hAnsi="Times New Roman" w:cs="Times New Roman"/>
          <w:sz w:val="24"/>
          <w:szCs w:val="24"/>
        </w:rPr>
        <w:t xml:space="preserve">physical, </w:t>
      </w:r>
      <w:r w:rsidR="002C13EF" w:rsidRPr="007F6F74">
        <w:rPr>
          <w:rFonts w:ascii="Times New Roman" w:hAnsi="Times New Roman" w:cs="Times New Roman"/>
          <w:sz w:val="24"/>
          <w:szCs w:val="24"/>
        </w:rPr>
        <w:t xml:space="preserve">cognitive, </w:t>
      </w:r>
      <w:r w:rsidR="00D817CD" w:rsidRPr="007F6F74">
        <w:rPr>
          <w:rFonts w:ascii="Times New Roman" w:hAnsi="Times New Roman" w:cs="Times New Roman"/>
          <w:sz w:val="24"/>
          <w:szCs w:val="24"/>
        </w:rPr>
        <w:t>behavioural</w:t>
      </w:r>
      <w:r w:rsidR="002C13EF" w:rsidRPr="007F6F74">
        <w:rPr>
          <w:rFonts w:ascii="Times New Roman" w:hAnsi="Times New Roman" w:cs="Times New Roman"/>
          <w:sz w:val="24"/>
          <w:szCs w:val="24"/>
        </w:rPr>
        <w:t xml:space="preserve">, and other </w:t>
      </w:r>
      <w:r w:rsidR="00D817CD">
        <w:rPr>
          <w:rFonts w:ascii="Times New Roman" w:hAnsi="Times New Roman" w:cs="Times New Roman"/>
          <w:sz w:val="24"/>
          <w:szCs w:val="24"/>
        </w:rPr>
        <w:t xml:space="preserve">intellectual and </w:t>
      </w:r>
      <w:r w:rsidR="002C13EF" w:rsidRPr="007F6F74">
        <w:rPr>
          <w:rFonts w:ascii="Times New Roman" w:hAnsi="Times New Roman" w:cs="Times New Roman"/>
          <w:sz w:val="24"/>
          <w:szCs w:val="24"/>
        </w:rPr>
        <w:t xml:space="preserve">physiological aspects are important for their </w:t>
      </w:r>
      <w:r w:rsidR="00D817CD">
        <w:rPr>
          <w:rFonts w:ascii="Times New Roman" w:hAnsi="Times New Roman" w:cs="Times New Roman"/>
          <w:sz w:val="24"/>
          <w:szCs w:val="24"/>
        </w:rPr>
        <w:t>wellness</w:t>
      </w:r>
      <w:r w:rsidR="002C13EF" w:rsidRPr="007F6F74">
        <w:rPr>
          <w:rFonts w:ascii="Times New Roman" w:hAnsi="Times New Roman" w:cs="Times New Roman"/>
          <w:sz w:val="24"/>
          <w:szCs w:val="24"/>
        </w:rPr>
        <w:t xml:space="preserve"> and survival, according to Karl Marx's concept.</w:t>
      </w:r>
    </w:p>
    <w:p w14:paraId="40CE13B1" w14:textId="08707427" w:rsidR="005274E5" w:rsidRPr="007F6F74" w:rsidRDefault="00635501" w:rsidP="00473E1E">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t>In the German ideology, Marx</w:t>
      </w:r>
      <w:r w:rsidR="0041624B" w:rsidRPr="007F6F74">
        <w:rPr>
          <w:rFonts w:ascii="Times New Roman" w:hAnsi="Times New Roman" w:cs="Times New Roman"/>
          <w:sz w:val="24"/>
          <w:szCs w:val="24"/>
          <w:shd w:val="clear" w:color="auto" w:fill="FFFFFF"/>
        </w:rPr>
        <w:t xml:space="preserve"> (2018)</w:t>
      </w:r>
      <w:r w:rsidRPr="007F6F74">
        <w:rPr>
          <w:rFonts w:ascii="Times New Roman" w:hAnsi="Times New Roman" w:cs="Times New Roman"/>
          <w:sz w:val="24"/>
          <w:szCs w:val="24"/>
        </w:rPr>
        <w:t xml:space="preserve"> claimed that, b</w:t>
      </w:r>
      <w:r w:rsidR="0028329E" w:rsidRPr="007F6F74">
        <w:rPr>
          <w:rFonts w:ascii="Times New Roman" w:hAnsi="Times New Roman" w:cs="Times New Roman"/>
          <w:sz w:val="24"/>
          <w:szCs w:val="24"/>
        </w:rPr>
        <w:t xml:space="preserve">y establishing the </w:t>
      </w:r>
      <w:r w:rsidR="00B167C8" w:rsidRPr="007F6F74">
        <w:rPr>
          <w:rFonts w:ascii="Times New Roman" w:hAnsi="Times New Roman" w:cs="Times New Roman"/>
          <w:sz w:val="24"/>
          <w:szCs w:val="24"/>
        </w:rPr>
        <w:t>concept of</w:t>
      </w:r>
      <w:r w:rsidR="004A1C5A" w:rsidRPr="007F6F74">
        <w:rPr>
          <w:rFonts w:ascii="Times New Roman" w:hAnsi="Times New Roman" w:cs="Times New Roman"/>
          <w:sz w:val="24"/>
          <w:szCs w:val="24"/>
        </w:rPr>
        <w:t xml:space="preserve"> alienation</w:t>
      </w:r>
      <w:r w:rsidR="0028329E" w:rsidRPr="007F6F74">
        <w:rPr>
          <w:rFonts w:ascii="Times New Roman" w:hAnsi="Times New Roman" w:cs="Times New Roman"/>
          <w:sz w:val="24"/>
          <w:szCs w:val="24"/>
        </w:rPr>
        <w:t xml:space="preserve">, Marx's work also helps us comprehend humankind as a "Species being." Due to the sheer built and artificial settings that encompass humankind, the author, for instance, describes man </w:t>
      </w:r>
      <w:r w:rsidR="00FD0BB9" w:rsidRPr="007F6F74">
        <w:rPr>
          <w:rFonts w:ascii="Times New Roman" w:hAnsi="Times New Roman" w:cs="Times New Roman"/>
          <w:sz w:val="24"/>
          <w:szCs w:val="24"/>
        </w:rPr>
        <w:t>through estrangement</w:t>
      </w:r>
      <w:r w:rsidR="00900D60" w:rsidRPr="007F6F74">
        <w:rPr>
          <w:rFonts w:ascii="Times New Roman" w:hAnsi="Times New Roman" w:cs="Times New Roman"/>
          <w:sz w:val="24"/>
          <w:szCs w:val="24"/>
        </w:rPr>
        <w:t xml:space="preserve">, resulting from living in a society of stratified social classes. This condition </w:t>
      </w:r>
      <w:r w:rsidR="004C69C7" w:rsidRPr="007F6F74">
        <w:rPr>
          <w:rFonts w:ascii="Times New Roman" w:hAnsi="Times New Roman" w:cs="Times New Roman"/>
          <w:sz w:val="24"/>
          <w:szCs w:val="24"/>
        </w:rPr>
        <w:t>alienates an individual from their humanity</w:t>
      </w:r>
      <w:r w:rsidR="0028329E" w:rsidRPr="007F6F74">
        <w:rPr>
          <w:rFonts w:ascii="Times New Roman" w:hAnsi="Times New Roman" w:cs="Times New Roman"/>
          <w:sz w:val="24"/>
          <w:szCs w:val="24"/>
        </w:rPr>
        <w:t xml:space="preserve">. </w:t>
      </w:r>
      <w:r w:rsidR="003B2E75" w:rsidRPr="007F6F74">
        <w:rPr>
          <w:rFonts w:ascii="Times New Roman" w:hAnsi="Times New Roman" w:cs="Times New Roman"/>
          <w:sz w:val="24"/>
          <w:szCs w:val="24"/>
          <w:shd w:val="clear" w:color="auto" w:fill="FFFFFF"/>
        </w:rPr>
        <w:t>Quoc (2019) argued that t</w:t>
      </w:r>
      <w:r w:rsidR="0028329E" w:rsidRPr="007F6F74">
        <w:rPr>
          <w:rFonts w:ascii="Times New Roman" w:hAnsi="Times New Roman" w:cs="Times New Roman"/>
          <w:sz w:val="24"/>
          <w:szCs w:val="24"/>
        </w:rPr>
        <w:t xml:space="preserve">his is predicated on how people interact with one another, develop faiths, ethics, and ideologies, and how people strive to impose themselves on such components due to their </w:t>
      </w:r>
      <w:r w:rsidR="0028329E" w:rsidRPr="007F6F74">
        <w:rPr>
          <w:rFonts w:ascii="Times New Roman" w:hAnsi="Times New Roman" w:cs="Times New Roman"/>
          <w:sz w:val="24"/>
          <w:szCs w:val="24"/>
        </w:rPr>
        <w:lastRenderedPageBreak/>
        <w:t>nature as "social beings."</w:t>
      </w:r>
      <w:r w:rsidR="00022598" w:rsidRPr="007F6F74">
        <w:rPr>
          <w:rFonts w:ascii="Times New Roman" w:hAnsi="Times New Roman" w:cs="Times New Roman"/>
          <w:sz w:val="24"/>
          <w:szCs w:val="24"/>
        </w:rPr>
        <w:t xml:space="preserve"> </w:t>
      </w:r>
      <w:r w:rsidR="000A3588" w:rsidRPr="000A3588">
        <w:rPr>
          <w:rFonts w:ascii="Times New Roman" w:hAnsi="Times New Roman" w:cs="Times New Roman"/>
          <w:sz w:val="24"/>
          <w:szCs w:val="24"/>
        </w:rPr>
        <w:t>In contrast, Marx's idea of "Species Being" asserts that man has built artificial physical and mental conditions that identify the individual. As a result, humankind may create mental and physical surroundings under which he constantly engages as a "social creature."</w:t>
      </w:r>
      <w:r w:rsidR="00CA1C76" w:rsidRPr="007F6F74">
        <w:rPr>
          <w:rFonts w:ascii="Times New Roman" w:hAnsi="Times New Roman" w:cs="Times New Roman"/>
          <w:sz w:val="24"/>
          <w:szCs w:val="24"/>
        </w:rPr>
        <w:t xml:space="preserve"> This notion also introduces the concept of man as a "species being."</w:t>
      </w:r>
      <w:r w:rsidR="009C1916">
        <w:rPr>
          <w:rFonts w:ascii="Times New Roman" w:hAnsi="Times New Roman" w:cs="Times New Roman"/>
          <w:sz w:val="24"/>
          <w:szCs w:val="24"/>
        </w:rPr>
        <w:t xml:space="preserve"> </w:t>
      </w:r>
      <w:r w:rsidR="00C3045B" w:rsidRPr="00C3045B">
        <w:rPr>
          <w:rFonts w:ascii="Times New Roman" w:hAnsi="Times New Roman" w:cs="Times New Roman"/>
          <w:sz w:val="24"/>
          <w:szCs w:val="24"/>
        </w:rPr>
        <w:t>Humans do have a nature, according to Marx. Still, it is impacted by where they are historically, thus who we are and what we may be is influenced by the social reality of the moment, particularly the economic system.</w:t>
      </w:r>
      <w:r w:rsidR="00473E1E">
        <w:rPr>
          <w:rFonts w:ascii="Times New Roman" w:hAnsi="Times New Roman" w:cs="Times New Roman"/>
          <w:sz w:val="24"/>
          <w:szCs w:val="24"/>
        </w:rPr>
        <w:t xml:space="preserve"> Arguably, i</w:t>
      </w:r>
      <w:r w:rsidRPr="005274E5">
        <w:rPr>
          <w:rFonts w:ascii="Times New Roman" w:hAnsi="Times New Roman" w:cs="Times New Roman"/>
          <w:sz w:val="24"/>
          <w:szCs w:val="24"/>
        </w:rPr>
        <w:t>n</w:t>
      </w:r>
      <w:r w:rsidRPr="005274E5">
        <w:rPr>
          <w:rFonts w:ascii="Times New Roman" w:hAnsi="Times New Roman" w:cs="Times New Roman"/>
          <w:sz w:val="24"/>
          <w:szCs w:val="24"/>
        </w:rPr>
        <w:t xml:space="preserve"> many respects, these phrases are still applicable today, particularly for factory or service employees.</w:t>
      </w:r>
    </w:p>
    <w:p w14:paraId="42A2BCEF" w14:textId="250127D4" w:rsidR="00CA1C76" w:rsidRPr="007F6F74" w:rsidRDefault="00635501" w:rsidP="007F6F74">
      <w:pPr>
        <w:spacing w:after="0" w:line="480" w:lineRule="auto"/>
        <w:ind w:firstLine="720"/>
        <w:contextualSpacing/>
        <w:rPr>
          <w:rFonts w:ascii="Times New Roman" w:hAnsi="Times New Roman" w:cs="Times New Roman"/>
          <w:sz w:val="24"/>
          <w:szCs w:val="24"/>
        </w:rPr>
      </w:pPr>
      <w:r w:rsidRPr="007F6F74">
        <w:rPr>
          <w:rFonts w:ascii="Times New Roman" w:hAnsi="Times New Roman" w:cs="Times New Roman"/>
          <w:sz w:val="24"/>
          <w:szCs w:val="24"/>
        </w:rPr>
        <w:t>In conclusion</w:t>
      </w:r>
      <w:r w:rsidR="00506780" w:rsidRPr="007F6F74">
        <w:rPr>
          <w:rFonts w:ascii="Times New Roman" w:hAnsi="Times New Roman" w:cs="Times New Roman"/>
          <w:sz w:val="24"/>
          <w:szCs w:val="24"/>
        </w:rPr>
        <w:t xml:space="preserve">, </w:t>
      </w:r>
      <w:r w:rsidR="007B21EF" w:rsidRPr="007F6F74">
        <w:rPr>
          <w:rFonts w:ascii="Times New Roman" w:hAnsi="Times New Roman" w:cs="Times New Roman"/>
          <w:sz w:val="24"/>
          <w:szCs w:val="24"/>
        </w:rPr>
        <w:t>numerous</w:t>
      </w:r>
      <w:r w:rsidR="00506780" w:rsidRPr="007F6F74">
        <w:rPr>
          <w:rFonts w:ascii="Times New Roman" w:hAnsi="Times New Roman" w:cs="Times New Roman"/>
          <w:sz w:val="24"/>
          <w:szCs w:val="24"/>
        </w:rPr>
        <w:t xml:space="preserve"> </w:t>
      </w:r>
      <w:r w:rsidR="007B21EF" w:rsidRPr="007F6F74">
        <w:rPr>
          <w:rFonts w:ascii="Times New Roman" w:hAnsi="Times New Roman" w:cs="Times New Roman"/>
          <w:sz w:val="24"/>
          <w:szCs w:val="24"/>
        </w:rPr>
        <w:t>people</w:t>
      </w:r>
      <w:r w:rsidR="00506780" w:rsidRPr="007F6F74">
        <w:rPr>
          <w:rFonts w:ascii="Times New Roman" w:hAnsi="Times New Roman" w:cs="Times New Roman"/>
          <w:sz w:val="24"/>
          <w:szCs w:val="24"/>
        </w:rPr>
        <w:t xml:space="preserve"> have profoundly misunderstood Karl Marx's concept of humankind as a "species being." </w:t>
      </w:r>
      <w:r w:rsidR="009B0E95" w:rsidRPr="009B0E95">
        <w:rPr>
          <w:rFonts w:ascii="Times New Roman" w:hAnsi="Times New Roman" w:cs="Times New Roman"/>
          <w:sz w:val="24"/>
          <w:szCs w:val="24"/>
        </w:rPr>
        <w:t>On the other hand, Marx strengthened his arguments on the notion of 'Species Being' by outlining man's connection with nature and how humanity is recognized as a part of nature, in my opinion.</w:t>
      </w:r>
      <w:r w:rsidR="009B0E95">
        <w:rPr>
          <w:rFonts w:ascii="Times New Roman" w:hAnsi="Times New Roman" w:cs="Times New Roman"/>
          <w:sz w:val="24"/>
          <w:szCs w:val="24"/>
        </w:rPr>
        <w:t xml:space="preserve"> </w:t>
      </w:r>
      <w:r w:rsidR="0006389C" w:rsidRPr="007F6F74">
        <w:rPr>
          <w:rFonts w:ascii="Times New Roman" w:hAnsi="Times New Roman" w:cs="Times New Roman"/>
          <w:sz w:val="24"/>
          <w:szCs w:val="24"/>
        </w:rPr>
        <w:t>Numerous</w:t>
      </w:r>
      <w:r w:rsidR="00506780" w:rsidRPr="007F6F74">
        <w:rPr>
          <w:rFonts w:ascii="Times New Roman" w:hAnsi="Times New Roman" w:cs="Times New Roman"/>
          <w:sz w:val="24"/>
          <w:szCs w:val="24"/>
        </w:rPr>
        <w:t xml:space="preserve"> authors claimed in the manuscript that man possesses the physical, physiological, and cognitive characteristics required for </w:t>
      </w:r>
      <w:r w:rsidR="009B0E95">
        <w:rPr>
          <w:rFonts w:ascii="Times New Roman" w:hAnsi="Times New Roman" w:cs="Times New Roman"/>
          <w:sz w:val="24"/>
          <w:szCs w:val="24"/>
        </w:rPr>
        <w:t>their</w:t>
      </w:r>
      <w:r w:rsidR="00506780" w:rsidRPr="007F6F74">
        <w:rPr>
          <w:rFonts w:ascii="Times New Roman" w:hAnsi="Times New Roman" w:cs="Times New Roman"/>
          <w:sz w:val="24"/>
          <w:szCs w:val="24"/>
        </w:rPr>
        <w:t xml:space="preserve"> existence and wellbeing. </w:t>
      </w:r>
      <w:r w:rsidR="003A3962" w:rsidRPr="003A3962">
        <w:rPr>
          <w:rFonts w:ascii="Times New Roman" w:hAnsi="Times New Roman" w:cs="Times New Roman"/>
          <w:sz w:val="24"/>
          <w:szCs w:val="24"/>
        </w:rPr>
        <w:t>As per</w:t>
      </w:r>
      <w:r w:rsidR="003A3962">
        <w:rPr>
          <w:rFonts w:ascii="Times New Roman" w:hAnsi="Times New Roman" w:cs="Times New Roman"/>
          <w:sz w:val="24"/>
          <w:szCs w:val="24"/>
        </w:rPr>
        <w:t xml:space="preserve"> the</w:t>
      </w:r>
      <w:r w:rsidR="003A3962" w:rsidRPr="003A3962">
        <w:rPr>
          <w:rFonts w:ascii="Times New Roman" w:hAnsi="Times New Roman" w:cs="Times New Roman"/>
          <w:sz w:val="24"/>
          <w:szCs w:val="24"/>
        </w:rPr>
        <w:t xml:space="preserve"> manuscripts, people are closely tied to nature as "Species beings," and man possesses the mental, physical, emotional, and other traits essential for his existence, wellbeing, and fulfilment in society.</w:t>
      </w:r>
    </w:p>
    <w:p w14:paraId="7836E966" w14:textId="77777777" w:rsidR="00965FC3" w:rsidRDefault="00635501">
      <w:pPr>
        <w:rPr>
          <w:rFonts w:ascii="Times New Roman" w:hAnsi="Times New Roman" w:cs="Times New Roman"/>
          <w:b/>
          <w:sz w:val="24"/>
          <w:szCs w:val="24"/>
        </w:rPr>
      </w:pPr>
      <w:r>
        <w:rPr>
          <w:rFonts w:ascii="Times New Roman" w:hAnsi="Times New Roman" w:cs="Times New Roman"/>
          <w:b/>
          <w:sz w:val="24"/>
          <w:szCs w:val="24"/>
        </w:rPr>
        <w:br w:type="page"/>
      </w:r>
    </w:p>
    <w:p w14:paraId="6DA4E051" w14:textId="77777777" w:rsidR="00C773C5" w:rsidRPr="007F6F74" w:rsidRDefault="00635501" w:rsidP="00965FC3">
      <w:pPr>
        <w:spacing w:after="0" w:line="480" w:lineRule="auto"/>
        <w:ind w:firstLine="720"/>
        <w:contextualSpacing/>
        <w:jc w:val="center"/>
        <w:rPr>
          <w:rFonts w:ascii="Times New Roman" w:hAnsi="Times New Roman" w:cs="Times New Roman"/>
          <w:b/>
          <w:sz w:val="24"/>
          <w:szCs w:val="24"/>
        </w:rPr>
      </w:pPr>
      <w:r w:rsidRPr="007F6F74">
        <w:rPr>
          <w:rFonts w:ascii="Times New Roman" w:hAnsi="Times New Roman" w:cs="Times New Roman"/>
          <w:b/>
          <w:sz w:val="24"/>
          <w:szCs w:val="24"/>
        </w:rPr>
        <w:lastRenderedPageBreak/>
        <w:t>References</w:t>
      </w:r>
    </w:p>
    <w:p w14:paraId="693E83C7" w14:textId="77777777" w:rsidR="00965FC3" w:rsidRPr="007F6F74" w:rsidRDefault="00635501" w:rsidP="00965FC3">
      <w:pPr>
        <w:spacing w:after="0" w:line="480" w:lineRule="auto"/>
        <w:ind w:left="720" w:hanging="720"/>
        <w:contextualSpacing/>
        <w:rPr>
          <w:rFonts w:ascii="Times New Roman" w:hAnsi="Times New Roman" w:cs="Times New Roman"/>
          <w:sz w:val="24"/>
          <w:szCs w:val="24"/>
          <w:shd w:val="clear" w:color="auto" w:fill="FFFFFF"/>
        </w:rPr>
      </w:pPr>
      <w:r w:rsidRPr="007F6F74">
        <w:rPr>
          <w:rFonts w:ascii="Times New Roman" w:hAnsi="Times New Roman" w:cs="Times New Roman"/>
          <w:sz w:val="24"/>
          <w:szCs w:val="24"/>
          <w:shd w:val="clear" w:color="auto" w:fill="FFFFFF"/>
        </w:rPr>
        <w:t>Brown, C. (2015). The Marxist Perspective from ‘Species-Being’to Natural Justice. </w:t>
      </w:r>
      <w:r w:rsidRPr="007F6F74">
        <w:rPr>
          <w:rFonts w:ascii="Times New Roman" w:hAnsi="Times New Roman" w:cs="Times New Roman"/>
          <w:i/>
          <w:iCs/>
          <w:sz w:val="24"/>
          <w:szCs w:val="24"/>
          <w:shd w:val="clear" w:color="auto" w:fill="FFFFFF"/>
        </w:rPr>
        <w:t>Human Beings in International Relations</w:t>
      </w:r>
      <w:r w:rsidRPr="007F6F74">
        <w:rPr>
          <w:rFonts w:ascii="Times New Roman" w:hAnsi="Times New Roman" w:cs="Times New Roman"/>
          <w:sz w:val="24"/>
          <w:szCs w:val="24"/>
          <w:shd w:val="clear" w:color="auto" w:fill="FFFFFF"/>
        </w:rPr>
        <w:t>, 95-112.</w:t>
      </w:r>
    </w:p>
    <w:p w14:paraId="1E5248FB" w14:textId="77777777" w:rsidR="00965FC3" w:rsidRPr="007F6F74" w:rsidRDefault="00635501" w:rsidP="00965FC3">
      <w:pPr>
        <w:spacing w:after="0" w:line="480" w:lineRule="auto"/>
        <w:ind w:left="720" w:hanging="720"/>
        <w:contextualSpacing/>
        <w:rPr>
          <w:rFonts w:ascii="Times New Roman" w:hAnsi="Times New Roman" w:cs="Times New Roman"/>
          <w:sz w:val="24"/>
          <w:szCs w:val="24"/>
          <w:shd w:val="clear" w:color="auto" w:fill="FFFFFF"/>
        </w:rPr>
      </w:pPr>
      <w:r w:rsidRPr="007F6F74">
        <w:rPr>
          <w:rFonts w:ascii="Times New Roman" w:hAnsi="Times New Roman" w:cs="Times New Roman"/>
          <w:sz w:val="24"/>
          <w:szCs w:val="24"/>
          <w:shd w:val="clear" w:color="auto" w:fill="FFFFFF"/>
        </w:rPr>
        <w:t>Marx, K. (2018). </w:t>
      </w:r>
      <w:r w:rsidRPr="007F6F74">
        <w:rPr>
          <w:rFonts w:ascii="Times New Roman" w:hAnsi="Times New Roman" w:cs="Times New Roman"/>
          <w:i/>
          <w:iCs/>
          <w:sz w:val="24"/>
          <w:szCs w:val="24"/>
          <w:shd w:val="clear" w:color="auto" w:fill="FFFFFF"/>
        </w:rPr>
        <w:t>Alienation and social classes</w:t>
      </w:r>
      <w:r w:rsidRPr="007F6F74">
        <w:rPr>
          <w:rFonts w:ascii="Times New Roman" w:hAnsi="Times New Roman" w:cs="Times New Roman"/>
          <w:sz w:val="24"/>
          <w:szCs w:val="24"/>
          <w:shd w:val="clear" w:color="auto" w:fill="FFFFFF"/>
        </w:rPr>
        <w:t> (pp. 127-131). Routledge.</w:t>
      </w:r>
    </w:p>
    <w:p w14:paraId="55C676EF" w14:textId="77777777" w:rsidR="00965FC3" w:rsidRPr="007F6F74" w:rsidRDefault="00635501" w:rsidP="00965FC3">
      <w:pPr>
        <w:spacing w:after="0" w:line="480" w:lineRule="auto"/>
        <w:ind w:left="720" w:hanging="720"/>
        <w:contextualSpacing/>
        <w:rPr>
          <w:rFonts w:ascii="Times New Roman" w:hAnsi="Times New Roman" w:cs="Times New Roman"/>
          <w:sz w:val="24"/>
          <w:szCs w:val="24"/>
          <w:shd w:val="clear" w:color="auto" w:fill="FFFFFF"/>
        </w:rPr>
      </w:pPr>
      <w:r w:rsidRPr="007F6F74">
        <w:rPr>
          <w:rFonts w:ascii="Times New Roman" w:hAnsi="Times New Roman" w:cs="Times New Roman"/>
          <w:sz w:val="24"/>
          <w:szCs w:val="24"/>
          <w:shd w:val="clear" w:color="auto" w:fill="FFFFFF"/>
        </w:rPr>
        <w:t xml:space="preserve">Marx, K., &amp; </w:t>
      </w:r>
      <w:r w:rsidRPr="007F6F74">
        <w:rPr>
          <w:rFonts w:ascii="Times New Roman" w:hAnsi="Times New Roman" w:cs="Times New Roman"/>
          <w:sz w:val="24"/>
          <w:szCs w:val="24"/>
          <w:shd w:val="clear" w:color="auto" w:fill="FFFFFF"/>
        </w:rPr>
        <w:t>Engels, F. (2009). </w:t>
      </w:r>
      <w:r w:rsidRPr="007F6F74">
        <w:rPr>
          <w:rFonts w:ascii="Times New Roman" w:hAnsi="Times New Roman" w:cs="Times New Roman"/>
          <w:i/>
          <w:iCs/>
          <w:sz w:val="24"/>
          <w:szCs w:val="24"/>
          <w:shd w:val="clear" w:color="auto" w:fill="FFFFFF"/>
        </w:rPr>
        <w:t>The economic and philosophic manuscripts of 1844 and the Communist manifesto</w:t>
      </w:r>
      <w:r w:rsidRPr="007F6F74">
        <w:rPr>
          <w:rFonts w:ascii="Times New Roman" w:hAnsi="Times New Roman" w:cs="Times New Roman"/>
          <w:sz w:val="24"/>
          <w:szCs w:val="24"/>
          <w:shd w:val="clear" w:color="auto" w:fill="FFFFFF"/>
        </w:rPr>
        <w:t>. Prometheus Books.</w:t>
      </w:r>
    </w:p>
    <w:p w14:paraId="39CDA00B" w14:textId="77777777" w:rsidR="00965FC3" w:rsidRPr="007F6F74" w:rsidRDefault="00635501" w:rsidP="00965FC3">
      <w:pPr>
        <w:spacing w:after="0" w:line="480" w:lineRule="auto"/>
        <w:ind w:left="720" w:hanging="720"/>
        <w:contextualSpacing/>
        <w:rPr>
          <w:rFonts w:ascii="Times New Roman" w:hAnsi="Times New Roman" w:cs="Times New Roman"/>
          <w:sz w:val="24"/>
          <w:szCs w:val="24"/>
          <w:shd w:val="clear" w:color="auto" w:fill="FFFFFF"/>
        </w:rPr>
      </w:pPr>
      <w:r w:rsidRPr="007F6F74">
        <w:rPr>
          <w:rFonts w:ascii="Times New Roman" w:hAnsi="Times New Roman" w:cs="Times New Roman"/>
          <w:sz w:val="24"/>
          <w:szCs w:val="24"/>
          <w:shd w:val="clear" w:color="auto" w:fill="FFFFFF"/>
        </w:rPr>
        <w:t>Morgan, J. (2018). Species being in the twenty-first century. </w:t>
      </w:r>
      <w:r w:rsidRPr="007F6F74">
        <w:rPr>
          <w:rFonts w:ascii="Times New Roman" w:hAnsi="Times New Roman" w:cs="Times New Roman"/>
          <w:i/>
          <w:iCs/>
          <w:sz w:val="24"/>
          <w:szCs w:val="24"/>
          <w:shd w:val="clear" w:color="auto" w:fill="FFFFFF"/>
        </w:rPr>
        <w:t>Review of Political Economy</w:t>
      </w:r>
      <w:r w:rsidRPr="007F6F74">
        <w:rPr>
          <w:rFonts w:ascii="Times New Roman" w:hAnsi="Times New Roman" w:cs="Times New Roman"/>
          <w:sz w:val="24"/>
          <w:szCs w:val="24"/>
          <w:shd w:val="clear" w:color="auto" w:fill="FFFFFF"/>
        </w:rPr>
        <w:t>, </w:t>
      </w:r>
      <w:r w:rsidRPr="007F6F74">
        <w:rPr>
          <w:rFonts w:ascii="Times New Roman" w:hAnsi="Times New Roman" w:cs="Times New Roman"/>
          <w:i/>
          <w:iCs/>
          <w:sz w:val="24"/>
          <w:szCs w:val="24"/>
          <w:shd w:val="clear" w:color="auto" w:fill="FFFFFF"/>
        </w:rPr>
        <w:t>30</w:t>
      </w:r>
      <w:r w:rsidRPr="007F6F74">
        <w:rPr>
          <w:rFonts w:ascii="Times New Roman" w:hAnsi="Times New Roman" w:cs="Times New Roman"/>
          <w:sz w:val="24"/>
          <w:szCs w:val="24"/>
          <w:shd w:val="clear" w:color="auto" w:fill="FFFFFF"/>
        </w:rPr>
        <w:t>(3), 377-395.</w:t>
      </w:r>
    </w:p>
    <w:p w14:paraId="20818B15" w14:textId="77777777" w:rsidR="00965FC3" w:rsidRPr="007F6F74" w:rsidRDefault="00635501" w:rsidP="00965FC3">
      <w:pPr>
        <w:spacing w:after="0" w:line="480" w:lineRule="auto"/>
        <w:ind w:left="720" w:hanging="720"/>
        <w:contextualSpacing/>
        <w:rPr>
          <w:rFonts w:ascii="Times New Roman" w:hAnsi="Times New Roman" w:cs="Times New Roman"/>
          <w:sz w:val="24"/>
          <w:szCs w:val="24"/>
          <w:shd w:val="clear" w:color="auto" w:fill="FFFFFF"/>
        </w:rPr>
      </w:pPr>
      <w:r w:rsidRPr="007F6F74">
        <w:rPr>
          <w:rFonts w:ascii="Times New Roman" w:hAnsi="Times New Roman" w:cs="Times New Roman"/>
          <w:sz w:val="24"/>
          <w:szCs w:val="24"/>
          <w:shd w:val="clear" w:color="auto" w:fill="FFFFFF"/>
        </w:rPr>
        <w:t>Quoc, N. A. (2019). Karl Marx’s th</w:t>
      </w:r>
      <w:r w:rsidRPr="007F6F74">
        <w:rPr>
          <w:rFonts w:ascii="Times New Roman" w:hAnsi="Times New Roman" w:cs="Times New Roman"/>
          <w:sz w:val="24"/>
          <w:szCs w:val="24"/>
          <w:shd w:val="clear" w:color="auto" w:fill="FFFFFF"/>
        </w:rPr>
        <w:t>eory of human nature. </w:t>
      </w:r>
      <w:r w:rsidRPr="007F6F74">
        <w:rPr>
          <w:rFonts w:ascii="Times New Roman" w:hAnsi="Times New Roman" w:cs="Times New Roman"/>
          <w:i/>
          <w:iCs/>
          <w:sz w:val="24"/>
          <w:szCs w:val="24"/>
          <w:shd w:val="clear" w:color="auto" w:fill="FFFFFF"/>
        </w:rPr>
        <w:t>European Journal of Social Sciences Studies</w:t>
      </w:r>
      <w:r w:rsidRPr="007F6F74">
        <w:rPr>
          <w:rFonts w:ascii="Times New Roman" w:hAnsi="Times New Roman" w:cs="Times New Roman"/>
          <w:sz w:val="24"/>
          <w:szCs w:val="24"/>
          <w:shd w:val="clear" w:color="auto" w:fill="FFFFFF"/>
        </w:rPr>
        <w:t>.</w:t>
      </w:r>
    </w:p>
    <w:p w14:paraId="24C16A3D" w14:textId="77777777" w:rsidR="00BA4A32" w:rsidRPr="007F6F74" w:rsidRDefault="00BA4A32" w:rsidP="007F6F74">
      <w:pPr>
        <w:spacing w:after="0" w:line="480" w:lineRule="auto"/>
        <w:ind w:firstLine="720"/>
        <w:contextualSpacing/>
        <w:rPr>
          <w:rFonts w:ascii="Times New Roman" w:hAnsi="Times New Roman" w:cs="Times New Roman"/>
          <w:sz w:val="24"/>
          <w:szCs w:val="24"/>
        </w:rPr>
      </w:pPr>
    </w:p>
    <w:p w14:paraId="2B15762F" w14:textId="77777777" w:rsidR="008C4C1E" w:rsidRPr="007F6F74" w:rsidRDefault="008C4C1E" w:rsidP="007F6F74">
      <w:pPr>
        <w:spacing w:after="0" w:line="480" w:lineRule="auto"/>
        <w:ind w:firstLine="720"/>
        <w:contextualSpacing/>
        <w:rPr>
          <w:rFonts w:ascii="Times New Roman" w:hAnsi="Times New Roman" w:cs="Times New Roman"/>
          <w:sz w:val="24"/>
          <w:szCs w:val="24"/>
        </w:rPr>
      </w:pPr>
    </w:p>
    <w:sectPr w:rsidR="008C4C1E" w:rsidRPr="007F6F74">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8E17D" w14:textId="77777777" w:rsidR="00635501" w:rsidRDefault="00635501">
      <w:pPr>
        <w:spacing w:after="0" w:line="240" w:lineRule="auto"/>
      </w:pPr>
      <w:r>
        <w:separator/>
      </w:r>
    </w:p>
  </w:endnote>
  <w:endnote w:type="continuationSeparator" w:id="0">
    <w:p w14:paraId="6EC97971" w14:textId="77777777" w:rsidR="00635501" w:rsidRDefault="0063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17C3D" w14:textId="77777777" w:rsidR="00635501" w:rsidRDefault="00635501">
      <w:pPr>
        <w:spacing w:after="0" w:line="240" w:lineRule="auto"/>
      </w:pPr>
      <w:r>
        <w:separator/>
      </w:r>
    </w:p>
  </w:footnote>
  <w:footnote w:type="continuationSeparator" w:id="0">
    <w:p w14:paraId="06613CC9" w14:textId="77777777" w:rsidR="00635501" w:rsidRDefault="00635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325477"/>
      <w:docPartObj>
        <w:docPartGallery w:val="Page Numbers (Top of Page)"/>
        <w:docPartUnique/>
      </w:docPartObj>
    </w:sdtPr>
    <w:sdtEndPr>
      <w:rPr>
        <w:rFonts w:ascii="Times New Roman" w:hAnsi="Times New Roman" w:cs="Times New Roman"/>
        <w:noProof/>
        <w:sz w:val="24"/>
      </w:rPr>
    </w:sdtEndPr>
    <w:sdtContent>
      <w:p w14:paraId="5F58C914" w14:textId="77777777" w:rsidR="007F6F74" w:rsidRPr="007F6F74" w:rsidRDefault="00635501">
        <w:pPr>
          <w:pStyle w:val="Header"/>
          <w:jc w:val="right"/>
          <w:rPr>
            <w:rFonts w:ascii="Times New Roman" w:hAnsi="Times New Roman" w:cs="Times New Roman"/>
            <w:sz w:val="24"/>
          </w:rPr>
        </w:pPr>
        <w:r w:rsidRPr="007F6F74">
          <w:rPr>
            <w:rFonts w:ascii="Times New Roman" w:hAnsi="Times New Roman" w:cs="Times New Roman"/>
            <w:sz w:val="24"/>
          </w:rPr>
          <w:fldChar w:fldCharType="begin"/>
        </w:r>
        <w:r w:rsidRPr="007F6F74">
          <w:rPr>
            <w:rFonts w:ascii="Times New Roman" w:hAnsi="Times New Roman" w:cs="Times New Roman"/>
            <w:sz w:val="24"/>
          </w:rPr>
          <w:instrText xml:space="preserve"> PAGE   \* MERGEFORMAT </w:instrText>
        </w:r>
        <w:r w:rsidRPr="007F6F74">
          <w:rPr>
            <w:rFonts w:ascii="Times New Roman" w:hAnsi="Times New Roman" w:cs="Times New Roman"/>
            <w:sz w:val="24"/>
          </w:rPr>
          <w:fldChar w:fldCharType="separate"/>
        </w:r>
        <w:r w:rsidR="004871CC">
          <w:rPr>
            <w:rFonts w:ascii="Times New Roman" w:hAnsi="Times New Roman" w:cs="Times New Roman"/>
            <w:noProof/>
            <w:sz w:val="24"/>
          </w:rPr>
          <w:t>2</w:t>
        </w:r>
        <w:r w:rsidRPr="007F6F74">
          <w:rPr>
            <w:rFonts w:ascii="Times New Roman" w:hAnsi="Times New Roman" w:cs="Times New Roman"/>
            <w:noProof/>
            <w:sz w:val="24"/>
          </w:rPr>
          <w:fldChar w:fldCharType="end"/>
        </w:r>
      </w:p>
    </w:sdtContent>
  </w:sdt>
  <w:p w14:paraId="6C26F82D" w14:textId="77777777" w:rsidR="007F6F74" w:rsidRDefault="007F6F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382"/>
    <w:rsid w:val="00022598"/>
    <w:rsid w:val="0006389C"/>
    <w:rsid w:val="00065939"/>
    <w:rsid w:val="000A0B74"/>
    <w:rsid w:val="000A3588"/>
    <w:rsid w:val="001456C9"/>
    <w:rsid w:val="001A5A0C"/>
    <w:rsid w:val="001C37E2"/>
    <w:rsid w:val="0020605E"/>
    <w:rsid w:val="00267FEA"/>
    <w:rsid w:val="0028329E"/>
    <w:rsid w:val="002C13EF"/>
    <w:rsid w:val="002F30F1"/>
    <w:rsid w:val="00331E9E"/>
    <w:rsid w:val="0033440E"/>
    <w:rsid w:val="003859EE"/>
    <w:rsid w:val="00392A4E"/>
    <w:rsid w:val="003A3962"/>
    <w:rsid w:val="003B2E75"/>
    <w:rsid w:val="004036F9"/>
    <w:rsid w:val="00414D77"/>
    <w:rsid w:val="0041624B"/>
    <w:rsid w:val="00421C2D"/>
    <w:rsid w:val="00425A23"/>
    <w:rsid w:val="00463382"/>
    <w:rsid w:val="00473E1E"/>
    <w:rsid w:val="004871CC"/>
    <w:rsid w:val="00487975"/>
    <w:rsid w:val="004A1C5A"/>
    <w:rsid w:val="004B3FB0"/>
    <w:rsid w:val="004C69C7"/>
    <w:rsid w:val="00506780"/>
    <w:rsid w:val="005274E5"/>
    <w:rsid w:val="005373BC"/>
    <w:rsid w:val="005C5F4F"/>
    <w:rsid w:val="005D089C"/>
    <w:rsid w:val="006273DC"/>
    <w:rsid w:val="00635501"/>
    <w:rsid w:val="006C59E4"/>
    <w:rsid w:val="007B21EF"/>
    <w:rsid w:val="007F6F74"/>
    <w:rsid w:val="008066E5"/>
    <w:rsid w:val="008C424B"/>
    <w:rsid w:val="008C4C1E"/>
    <w:rsid w:val="00900D60"/>
    <w:rsid w:val="00902BCC"/>
    <w:rsid w:val="00965FC3"/>
    <w:rsid w:val="009912EB"/>
    <w:rsid w:val="009A0129"/>
    <w:rsid w:val="009B0E95"/>
    <w:rsid w:val="009C1916"/>
    <w:rsid w:val="00A434C5"/>
    <w:rsid w:val="00A93799"/>
    <w:rsid w:val="00AA169E"/>
    <w:rsid w:val="00AB0763"/>
    <w:rsid w:val="00AE460F"/>
    <w:rsid w:val="00B03FDF"/>
    <w:rsid w:val="00B10EA5"/>
    <w:rsid w:val="00B167C8"/>
    <w:rsid w:val="00BA4A32"/>
    <w:rsid w:val="00C00CA4"/>
    <w:rsid w:val="00C156F4"/>
    <w:rsid w:val="00C3045B"/>
    <w:rsid w:val="00C56AB0"/>
    <w:rsid w:val="00C61387"/>
    <w:rsid w:val="00C773C5"/>
    <w:rsid w:val="00C93C14"/>
    <w:rsid w:val="00CA1C76"/>
    <w:rsid w:val="00CD1BBA"/>
    <w:rsid w:val="00CE587D"/>
    <w:rsid w:val="00D21B4F"/>
    <w:rsid w:val="00D817CD"/>
    <w:rsid w:val="00DB11D4"/>
    <w:rsid w:val="00E2093B"/>
    <w:rsid w:val="00F17D06"/>
    <w:rsid w:val="00F35D04"/>
    <w:rsid w:val="00F64A1F"/>
    <w:rsid w:val="00FD0BB9"/>
    <w:rsid w:val="00FF5E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E17EF"/>
  <w15:chartTrackingRefBased/>
  <w15:docId w15:val="{B1CB2A47-196B-44E5-8730-EB15BE9D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6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F74"/>
  </w:style>
  <w:style w:type="paragraph" w:styleId="Footer">
    <w:name w:val="footer"/>
    <w:basedOn w:val="Normal"/>
    <w:link w:val="FooterChar"/>
    <w:uiPriority w:val="99"/>
    <w:unhideWhenUsed/>
    <w:rsid w:val="007F6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Eileen</cp:lastModifiedBy>
  <cp:revision>2</cp:revision>
  <dcterms:created xsi:type="dcterms:W3CDTF">2021-10-02T15:30:00Z</dcterms:created>
  <dcterms:modified xsi:type="dcterms:W3CDTF">2021-10-02T15:30:00Z</dcterms:modified>
</cp:coreProperties>
</file>